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5658"/>
        <w:gridCol w:w="432"/>
        <w:tblGridChange w:id="0">
          <w:tblGrid>
            <w:gridCol w:w="2254"/>
            <w:gridCol w:w="1978"/>
            <w:gridCol w:w="432"/>
            <w:gridCol w:w="5658"/>
            <w:gridCol w:w="43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4162.010.26.1.0345-2026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fffff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ANDRES FELIPE LERMA CASTILLO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626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/Ene/2026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$ 1.750.905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1080285995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8823889093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 SA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13/MAY/2026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ABRIL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Realicé y asistí a las sesiones de clases los días miércoles y viernes en la Unidad Recreativa Las Ceibas de la comuna 7 en el deporte de natación, promoviendo la sana convivencia y enfocándose en la iniciación y formación deportiva, en la realización de trabajos formativos para los beneficiarios. </w:t>
            </w:r>
          </w:p>
          <w:p w:rsidR="00000000" w:rsidDel="00000000" w:rsidP="00000000" w:rsidRDefault="00000000" w:rsidRPr="00000000" w14:paraId="0000007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apoyo con el cumplimento de la meta establecida para la vigencia actual. Mediante el diligenciamiento de la plataforma SIDER,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los lis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tados de asistencia de los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beneficiarios de natación del programa asignado.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Durante este periodo no fu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í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requerido para el desarrollo de esta actividad.</w:t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el cargue de los formatos asignados, en el drive del programa para su correcto seguimiento.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 Durante este periodo no fu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í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requerido para el desarrollo de esta actividad.</w:t>
            </w:r>
          </w:p>
        </w:tc>
      </w:tr>
      <w:tr>
        <w:trPr>
          <w:cantSplit w:val="0"/>
          <w:trHeight w:val="150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26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</w:rPr>
              <w:drawing>
                <wp:inline distB="114300" distT="114300" distL="114300" distR="114300">
                  <wp:extent cx="1819275" cy="485775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485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</w:p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25/may/2026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D">
      <w:pPr>
        <w:widowControl w:val="1"/>
        <w:tabs>
          <w:tab w:val="left" w:leader="none" w:pos="5087"/>
        </w:tabs>
        <w:rPr>
          <w:rFonts w:ascii="Arial" w:cs="Arial" w:eastAsia="Arial" w:hAnsi="Arial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Visto Bueno:</w:t>
      </w:r>
      <w:r w:rsidDel="00000000" w:rsidR="00000000" w:rsidRPr="00000000">
        <w:rPr>
          <w:rFonts w:ascii="Calibri" w:cs="Calibri" w:eastAsia="Calibri" w:hAnsi="Calibri"/>
          <w:sz w:val="22"/>
          <w:szCs w:val="22"/>
        </w:rPr>
        <w:drawing>
          <wp:inline distB="114300" distT="114300" distL="114300" distR="114300">
            <wp:extent cx="924972" cy="354931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24972" cy="35493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2.png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CXpQ6rm6q4BOWAMQbVUvVuYtpw==">CgMxLjA4AHIhMTVTM2JJajBBcjlFOUNqTjBhcGJCU2VRdXEyUTZuVUoz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